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B0" w:rsidRPr="002739B0" w:rsidRDefault="002739B0" w:rsidP="002739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9B0">
        <w:rPr>
          <w:rFonts w:ascii="Times New Roman" w:hAnsi="Times New Roman" w:cs="Times New Roman"/>
          <w:b/>
          <w:sz w:val="28"/>
          <w:szCs w:val="28"/>
        </w:rPr>
        <w:t>Льготы, предоставляемые при оказание платных услуг</w:t>
      </w:r>
    </w:p>
    <w:p w:rsidR="002739B0" w:rsidRPr="002739B0" w:rsidRDefault="002739B0" w:rsidP="002739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(выдержка из Положения о платных услугах, утвержденного приказом ГУК АО «АОНМЦНК» № 171-Од от 17.11.2020 г)</w:t>
      </w:r>
    </w:p>
    <w:p w:rsidR="002739B0" w:rsidRPr="002739B0" w:rsidRDefault="002739B0" w:rsidP="002739B0">
      <w:pPr>
        <w:jc w:val="both"/>
        <w:rPr>
          <w:rFonts w:ascii="Times New Roman" w:hAnsi="Times New Roman" w:cs="Times New Roman"/>
          <w:sz w:val="26"/>
          <w:szCs w:val="26"/>
        </w:rPr>
      </w:pPr>
      <w:r w:rsidRPr="002739B0">
        <w:rPr>
          <w:rFonts w:ascii="Times New Roman" w:hAnsi="Times New Roman" w:cs="Times New Roman"/>
          <w:sz w:val="26"/>
          <w:szCs w:val="26"/>
        </w:rPr>
        <w:t>В соответствии со статьей 52 Закона Российской Федерации от 09.10.1992 № 3612-1 «Основы законодательства Российской Федерации о культуре», Законом Астраханской области от 22 декабря 2016 года № 85/2016-ОЗ «О мерах социальной поддержки и социальной помощи отдельным категориям граждан в Астраханской области», Законом Астраханской области от 11 февраля 2002 года № 6\2002-ОЗ «О защите прав детей-сирот и детей, оставшихся без попечения родителей в Астраханской области» при оказании платных услуг предоставляются следующие льготы:</w:t>
      </w:r>
    </w:p>
    <w:p w:rsidR="002739B0" w:rsidRPr="002739B0" w:rsidRDefault="002739B0" w:rsidP="002739B0">
      <w:pPr>
        <w:rPr>
          <w:rFonts w:ascii="Times New Roman" w:hAnsi="Times New Roman" w:cs="Times New Roman"/>
          <w:sz w:val="26"/>
          <w:szCs w:val="26"/>
        </w:rPr>
      </w:pPr>
      <w:r w:rsidRPr="002739B0">
        <w:rPr>
          <w:rFonts w:ascii="Times New Roman" w:hAnsi="Times New Roman" w:cs="Times New Roman"/>
          <w:sz w:val="26"/>
          <w:szCs w:val="26"/>
        </w:rPr>
        <w:t>5.8.1. В размере, не превышающем 50% от стоимости платной услуги, билета на посещение концерта, интерактивного и др. мероприятия следующим категориям граждан:</w:t>
      </w:r>
    </w:p>
    <w:p w:rsidR="002739B0" w:rsidRPr="002739B0" w:rsidRDefault="002739B0" w:rsidP="002739B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739B0">
        <w:rPr>
          <w:rFonts w:ascii="Times New Roman" w:hAnsi="Times New Roman" w:cs="Times New Roman"/>
          <w:sz w:val="26"/>
          <w:szCs w:val="26"/>
        </w:rPr>
        <w:t>- детям-инвалидам дошкольного и школьного возраста (по предъявленному удостоверению);</w:t>
      </w:r>
    </w:p>
    <w:p w:rsidR="002739B0" w:rsidRPr="002739B0" w:rsidRDefault="002739B0" w:rsidP="002739B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739B0">
        <w:rPr>
          <w:rFonts w:ascii="Times New Roman" w:hAnsi="Times New Roman" w:cs="Times New Roman"/>
          <w:sz w:val="26"/>
          <w:szCs w:val="26"/>
        </w:rPr>
        <w:t>- ветераном ВОВ (по предъявленному удостоверению);</w:t>
      </w:r>
    </w:p>
    <w:p w:rsidR="002739B0" w:rsidRPr="002739B0" w:rsidRDefault="002739B0" w:rsidP="002739B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739B0">
        <w:rPr>
          <w:rFonts w:ascii="Times New Roman" w:hAnsi="Times New Roman" w:cs="Times New Roman"/>
          <w:sz w:val="26"/>
          <w:szCs w:val="26"/>
        </w:rPr>
        <w:t>- ветеранам боевых действий на территории СССР, на территории РФ и территориях других государств (по предъявленному удостоверению);</w:t>
      </w:r>
    </w:p>
    <w:p w:rsidR="002739B0" w:rsidRPr="002739B0" w:rsidRDefault="002739B0" w:rsidP="002739B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739B0">
        <w:rPr>
          <w:rFonts w:ascii="Times New Roman" w:hAnsi="Times New Roman" w:cs="Times New Roman"/>
          <w:sz w:val="26"/>
          <w:szCs w:val="26"/>
        </w:rPr>
        <w:t>- военнослужащим, проходящим военную службу по призыву (при предъявлении удостоверяющего документа (военного билета)).</w:t>
      </w:r>
    </w:p>
    <w:p w:rsidR="002739B0" w:rsidRPr="002739B0" w:rsidRDefault="002739B0" w:rsidP="002739B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739B0" w:rsidRPr="002739B0" w:rsidRDefault="002739B0" w:rsidP="002739B0">
      <w:pPr>
        <w:rPr>
          <w:rFonts w:ascii="Times New Roman" w:hAnsi="Times New Roman" w:cs="Times New Roman"/>
          <w:sz w:val="26"/>
          <w:szCs w:val="26"/>
        </w:rPr>
      </w:pPr>
      <w:r w:rsidRPr="002739B0">
        <w:rPr>
          <w:rFonts w:ascii="Times New Roman" w:hAnsi="Times New Roman" w:cs="Times New Roman"/>
          <w:sz w:val="26"/>
          <w:szCs w:val="26"/>
        </w:rPr>
        <w:t>5.8.2. Детям из многодетных семей предоставляется право посещения мероприятия на безвозмездной основе один раз в месяц. Дети, не достигшие возраста 14 лет, имеют право посетить мероприятие обязательно при сопровождении законного представителя или иного совершеннолетнего лица с предъявлением документа, подтверждающего статус многодетной семьи, паспорта или иного документа, удостоверяющего личность законного представителя, свидетельства о рождении ребенка (детей) либо паспорт-для ребенка, достигшего возраста 14 лет.</w:t>
      </w:r>
    </w:p>
    <w:p w:rsidR="002739B0" w:rsidRPr="002739B0" w:rsidRDefault="002739B0" w:rsidP="002739B0">
      <w:pPr>
        <w:rPr>
          <w:rFonts w:ascii="Times New Roman" w:hAnsi="Times New Roman" w:cs="Times New Roman"/>
          <w:sz w:val="26"/>
          <w:szCs w:val="26"/>
        </w:rPr>
      </w:pPr>
      <w:r w:rsidRPr="002739B0">
        <w:rPr>
          <w:rFonts w:ascii="Times New Roman" w:hAnsi="Times New Roman" w:cs="Times New Roman"/>
          <w:sz w:val="26"/>
          <w:szCs w:val="26"/>
        </w:rPr>
        <w:t>Сопровождающие ребенка (детей) совершеннолетние лица, не являющиеся законными представителями детей, не достигших возраста 14 лет, не имеют права на безвозмездной основе посещать мероприятия.</w:t>
      </w:r>
    </w:p>
    <w:p w:rsidR="002739B0" w:rsidRPr="002739B0" w:rsidRDefault="002739B0" w:rsidP="002739B0">
      <w:pPr>
        <w:rPr>
          <w:rFonts w:ascii="Times New Roman" w:hAnsi="Times New Roman" w:cs="Times New Roman"/>
          <w:sz w:val="26"/>
          <w:szCs w:val="26"/>
        </w:rPr>
      </w:pPr>
      <w:r w:rsidRPr="002739B0">
        <w:rPr>
          <w:rFonts w:ascii="Times New Roman" w:hAnsi="Times New Roman" w:cs="Times New Roman"/>
          <w:sz w:val="26"/>
          <w:szCs w:val="26"/>
        </w:rPr>
        <w:t>5.8.3. Детям-сиротам и детям, находящимся под опекой (попечительством) предоставляется право посещения мероприятия на безвозмездной основе один раз в месяц при предъявлении свидетельства о рождении детей или иного документа, удостоверяющего личность детей, акт органа опеки и попечительства о назначении опекуна (попечителя), в том числе акт о временном назначении опекуна или попечителя (акт о предварительной опеке или попечительстве).</w:t>
      </w:r>
    </w:p>
    <w:p w:rsidR="002B5F27" w:rsidRPr="002739B0" w:rsidRDefault="002739B0" w:rsidP="002739B0">
      <w:pPr>
        <w:rPr>
          <w:rFonts w:ascii="Times New Roman" w:hAnsi="Times New Roman" w:cs="Times New Roman"/>
          <w:sz w:val="26"/>
          <w:szCs w:val="26"/>
        </w:rPr>
      </w:pPr>
      <w:r w:rsidRPr="002739B0">
        <w:rPr>
          <w:rFonts w:ascii="Times New Roman" w:hAnsi="Times New Roman" w:cs="Times New Roman"/>
          <w:sz w:val="26"/>
          <w:szCs w:val="26"/>
        </w:rPr>
        <w:t>5.9. С учетом финансовых, материально-технических и организационных возможностей Учреждения решение о фактическом размере предоставляемой льготы от стоимости платной услуги, билета на посещения концерта, интерактивного и др. мероприятия по пункту 5.8.1 Положения</w:t>
      </w:r>
      <w:r w:rsidR="006A2163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Pr="002739B0">
        <w:rPr>
          <w:rFonts w:ascii="Times New Roman" w:hAnsi="Times New Roman" w:cs="Times New Roman"/>
          <w:sz w:val="26"/>
          <w:szCs w:val="26"/>
        </w:rPr>
        <w:t xml:space="preserve"> как в сторону увеличения, так и уменьшения, может устанавливаться 1 раз на текущий финансовый год приказом директора Учреждения.</w:t>
      </w:r>
    </w:p>
    <w:sectPr w:rsidR="002B5F27" w:rsidRPr="002739B0" w:rsidSect="002739B0">
      <w:pgSz w:w="11906" w:h="16838"/>
      <w:pgMar w:top="709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81"/>
    <w:rsid w:val="002739B0"/>
    <w:rsid w:val="002B5F27"/>
    <w:rsid w:val="00655D81"/>
    <w:rsid w:val="006A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D2726-84B1-402F-B998-975202C4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ОМТС-2</dc:creator>
  <cp:keywords/>
  <dc:description/>
  <cp:lastModifiedBy>ОМТС-2</cp:lastModifiedBy>
  <cp:revision>2</cp:revision>
  <dcterms:created xsi:type="dcterms:W3CDTF">2020-12-18T09:08:00Z</dcterms:created>
  <dcterms:modified xsi:type="dcterms:W3CDTF">2020-12-18T09:19:00Z</dcterms:modified>
</cp:coreProperties>
</file>